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D" w:rsidRPr="00A85061" w:rsidRDefault="00D53D1D">
      <w:pPr>
        <w:rPr>
          <w:rFonts w:ascii="Verdana" w:hAnsi="Verdana"/>
          <w:sz w:val="24"/>
          <w:szCs w:val="24"/>
        </w:rPr>
      </w:pPr>
      <w:r w:rsidRPr="00A85061">
        <w:rPr>
          <w:rFonts w:ascii="Verdana" w:hAnsi="Verdana"/>
          <w:sz w:val="24"/>
          <w:szCs w:val="24"/>
        </w:rPr>
        <w:t>Our Guide Inside Sun Pm 9/24/22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14:26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Helper, the Holy Spirit, whom the Father will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send in My name,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teach you all things, and bring to your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remembrance all things that I said to you.</w:t>
      </w:r>
    </w:p>
    <w:p w:rsidR="00D53D1D" w:rsidRPr="00A85061" w:rsidRDefault="00D53D1D" w:rsidP="00D53D1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53D1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8:13-16</w:t>
      </w:r>
      <w:r w:rsidRPr="00A8506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53D1D" w:rsidRPr="00A85061" w:rsidRDefault="00D53D1D" w:rsidP="00D53D1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A8506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A85061">
        <w:rPr>
          <w:rFonts w:ascii="Verdana" w:eastAsia="Times New Roman" w:hAnsi="Verdana" w:cs="Segoe UI"/>
          <w:color w:val="000000"/>
          <w:sz w:val="24"/>
          <w:szCs w:val="24"/>
        </w:rPr>
        <w:t>For if you live according to the flesh you will die; but if by the Spirit you put to death the deeds of the body, you will live. </w:t>
      </w:r>
      <w:r w:rsidRPr="00A8506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A85061">
        <w:rPr>
          <w:rFonts w:ascii="Verdana" w:eastAsia="Times New Roman" w:hAnsi="Verdana" w:cs="Segoe UI"/>
          <w:color w:val="000000"/>
          <w:sz w:val="24"/>
          <w:szCs w:val="24"/>
        </w:rPr>
        <w:t>For as many as are led by the Spirit of God, these are sons of God. </w:t>
      </w:r>
      <w:r w:rsidRPr="00A8506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A85061">
        <w:rPr>
          <w:rFonts w:ascii="Verdana" w:eastAsia="Times New Roman" w:hAnsi="Verdana" w:cs="Segoe UI"/>
          <w:color w:val="000000"/>
          <w:sz w:val="24"/>
          <w:szCs w:val="24"/>
        </w:rPr>
        <w:t>For you did not receive the spirit of bondage again to fear, but you received the Spirit of adoption by whom we cry out, “Abba, Father.” </w:t>
      </w:r>
      <w:r w:rsidRPr="00A8506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A85061">
        <w:rPr>
          <w:rFonts w:ascii="Verdana" w:eastAsia="Times New Roman" w:hAnsi="Verdana" w:cs="Segoe UI"/>
          <w:color w:val="000000"/>
          <w:sz w:val="24"/>
          <w:szCs w:val="24"/>
        </w:rPr>
        <w:t>The Spirit Himself bears witness with our spirit that we are children of God,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4:6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because you are sons, God has sent forth the Spirit of His Son into your hearts, crying out, “Abba, Father!”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16:13-15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However, when He,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of truth, has come,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guide you into all truth; for He will not speak on His own </w:t>
      </w:r>
      <w:r w:rsidRPr="00A8506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authority,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whatever He hears He will speak; and He will tell you things to come.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will glorify </w:t>
      </w:r>
      <w:proofErr w:type="gramStart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for He will take of what is Mine and declare </w:t>
      </w:r>
      <w:r w:rsidRPr="00A8506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to you.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All things that the Father has are </w:t>
      </w:r>
      <w:proofErr w:type="gramStart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Mine</w:t>
      </w:r>
      <w:proofErr w:type="gramEnd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 Therefore I said that He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will take of </w:t>
      </w:r>
      <w:proofErr w:type="gramStart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Mine</w:t>
      </w:r>
      <w:proofErr w:type="gramEnd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declare </w:t>
      </w:r>
      <w:r w:rsidRPr="00A85061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to you.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10:27-28 NKJV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My sheep hear </w:t>
      </w:r>
      <w:proofErr w:type="gramStart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voice, and I know them, and they follow Me.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8506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give them eternal life, and they shall never perish; neither shall anyone snatch them out of My hand.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5:17-18 NKJV</w:t>
      </w:r>
    </w:p>
    <w:p w:rsidR="00A85061" w:rsidRDefault="00D53D1D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be unwise, but understand what the will of the Lord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is.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18 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drunk with wine, in which is dissipation; but be filled with the Spirit,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2:20 NKJV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you have an anointing from the Holy One, and you know all things.</w:t>
      </w: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2:27 NKJV</w:t>
      </w:r>
    </w:p>
    <w:p w:rsidR="0013293B" w:rsidRPr="00A85061" w:rsidRDefault="00D53D1D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 anointing which you have received from Him abides in you, and you do not need that anyone teach you; but as the same anointing teaches you concerning all things, and is true, and is not a lie, and just as it has taught you, you will abide in Him.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5:16-17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say then: Walk in the Spirit, and you shall not fulfill the lust of the flesh.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the flesh lusts against the </w:t>
      </w:r>
      <w:proofErr w:type="gramStart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Spirit,</w:t>
      </w:r>
      <w:proofErr w:type="gramEnd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the Spirit against the flesh; and these are contrary to one another, so that you do not do the things that you wish.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8:5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those who live according to the flesh set their minds on the things of the flesh, but those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live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according to the Spirit, the things of the Spirit.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8:16-17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we may also be glorified together.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8:26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Likewise the Spirit also helps in our weaknesses. For we do not know what we should pray for as we ought, but the Spirit Himself makes intercession for us with </w:t>
      </w:r>
      <w:proofErr w:type="spellStart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groanings</w:t>
      </w:r>
      <w:proofErr w:type="spellEnd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which cannot be uttered.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32:8 NKJV</w:t>
      </w: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instruct you and teach you in the way you should go;</w:t>
      </w:r>
      <w:r w:rsidR="00A8506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 will guide you with </w:t>
      </w:r>
      <w:proofErr w:type="gramStart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eye.</w:t>
      </w:r>
    </w:p>
    <w:p w:rsidR="00A85061" w:rsidRDefault="00A85061" w:rsidP="002C3A9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85061" w:rsidRDefault="00A85061" w:rsidP="002C3A9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C3A9D" w:rsidRPr="00A85061" w:rsidRDefault="002C3A9D" w:rsidP="002C3A9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Isaiah 30:21 NKJV</w:t>
      </w:r>
    </w:p>
    <w:p w:rsidR="002C3A9D" w:rsidRPr="00A85061" w:rsidRDefault="002C3A9D" w:rsidP="002C3A9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 ears shall hear a word behind you, saying,</w:t>
      </w:r>
      <w:r w:rsidRPr="00A8506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“This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way, walk in it,”</w:t>
      </w:r>
      <w:r w:rsidRPr="00A8506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Whenever you turn to the right hand</w:t>
      </w:r>
      <w:r w:rsidR="00A8506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Or</w:t>
      </w:r>
      <w:proofErr w:type="gramEnd"/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whenever you turn to the left.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4:30 NKJV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grieve the Holy Spirit of God, by whom you were sealed for the day of redemption.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1:2-4 NKJV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 and peace be multiplied to you in the knowledge of God and of Jesus our Lord,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His divine power has given to us all things that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pertain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life and godliness, through the knowledge of Him who called us by glory and virtue, </w:t>
      </w: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by which have been given to us exceedingly great and precious promises, that through these you may be partakers of the divine nature, having escaped the corruption </w:t>
      </w:r>
      <w:r w:rsidRPr="00A8506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 is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world through lust.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15:13 NKJV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85061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3:15 NKJV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8506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A8506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 the peace of God rule in your hearts, to which also you were called in one body; and be thankful.</w:t>
      </w: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85061" w:rsidRPr="00A85061" w:rsidRDefault="00A85061" w:rsidP="00A8506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C3A9D" w:rsidRPr="00A85061" w:rsidRDefault="002C3A9D" w:rsidP="002C3A9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13293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13293B" w:rsidRPr="00A85061" w:rsidRDefault="0013293B" w:rsidP="00D53D1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53D1D" w:rsidRPr="00A85061" w:rsidRDefault="00D53D1D" w:rsidP="00D53D1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53D1D" w:rsidRPr="00D53D1D" w:rsidRDefault="00D53D1D" w:rsidP="00D53D1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53D1D" w:rsidRPr="00A85061" w:rsidRDefault="00D53D1D">
      <w:pPr>
        <w:rPr>
          <w:rFonts w:ascii="Verdana" w:hAnsi="Verdana"/>
          <w:sz w:val="24"/>
          <w:szCs w:val="24"/>
        </w:rPr>
      </w:pPr>
    </w:p>
    <w:sectPr w:rsidR="00D53D1D" w:rsidRPr="00A85061" w:rsidSect="00D53D1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53D1D"/>
    <w:rsid w:val="0013293B"/>
    <w:rsid w:val="00231D51"/>
    <w:rsid w:val="002C3A9D"/>
    <w:rsid w:val="005529B8"/>
    <w:rsid w:val="00744EBB"/>
    <w:rsid w:val="00A85061"/>
    <w:rsid w:val="00D5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B8"/>
  </w:style>
  <w:style w:type="paragraph" w:styleId="Heading1">
    <w:name w:val="heading 1"/>
    <w:basedOn w:val="Normal"/>
    <w:link w:val="Heading1Char"/>
    <w:uiPriority w:val="9"/>
    <w:qFormat/>
    <w:rsid w:val="00D5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9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53D1D"/>
  </w:style>
  <w:style w:type="character" w:styleId="Hyperlink">
    <w:name w:val="Hyperlink"/>
    <w:basedOn w:val="DefaultParagraphFont"/>
    <w:uiPriority w:val="99"/>
    <w:semiHidden/>
    <w:unhideWhenUsed/>
    <w:rsid w:val="00D53D1D"/>
    <w:rPr>
      <w:color w:val="0000FF"/>
      <w:u w:val="single"/>
    </w:rPr>
  </w:style>
  <w:style w:type="character" w:customStyle="1" w:styleId="woj">
    <w:name w:val="woj"/>
    <w:basedOn w:val="DefaultParagraphFont"/>
    <w:rsid w:val="00D53D1D"/>
  </w:style>
  <w:style w:type="character" w:customStyle="1" w:styleId="Heading3Char">
    <w:name w:val="Heading 3 Char"/>
    <w:basedOn w:val="DefaultParagraphFont"/>
    <w:link w:val="Heading3"/>
    <w:uiPriority w:val="9"/>
    <w:semiHidden/>
    <w:rsid w:val="001329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13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A8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8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8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62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63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650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2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95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800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1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196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724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5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361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51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3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152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55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4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6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867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516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3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78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111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06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25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945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4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13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414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132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11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794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423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41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29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6887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435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346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99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035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2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311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688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67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21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43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63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3465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224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3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8880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268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93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392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719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03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40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75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16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832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937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John 14:26 NKJV</vt:lpstr>
      <vt:lpstr>26 But the Helper, the Holy Spirit, whom the Father will send in My name, He wil</vt:lpstr>
      <vt:lpstr>Romans 8:13-16 NKJV</vt:lpstr>
      <vt:lpstr>13 For if you live according to the flesh you will die; but if by the Spirit you</vt:lpstr>
      <vt:lpstr>Galatians 4:6 NKJV</vt:lpstr>
      <vt:lpstr>6 And because you are sons, God has sent forth the Spirit of His Son into your h</vt:lpstr>
      <vt:lpstr>John 16:13-15 NKJV</vt:lpstr>
      <vt:lpstr>13 However, when He, the Spirit of truth, has come, He will guide you into all t</vt:lpstr>
      <vt:lpstr>John 10:27-28 NKJV</vt:lpstr>
      <vt:lpstr>27 My sheep hear My voice, and I know them, and they follow Me. 28 And I give th</vt:lpstr>
      <vt:lpstr>Ephesians 5:17-18 NKJV</vt:lpstr>
      <vt:lpstr>17 Therefore do not be unwise, but understand what the will of the Lord is. 18 A</vt:lpstr>
      <vt:lpstr>1 John 2:20 NKJV</vt:lpstr>
      <vt:lpstr>20 But you have an anointing from the Holy One, and you know all things.</vt:lpstr>
      <vt:lpstr>1 John 2:27 NKJV</vt:lpstr>
      <vt:lpstr>27 But the anointing which you have received from Him abides in you, and you do </vt:lpstr>
      <vt:lpstr>Galatians 5:16-17 NKJV</vt:lpstr>
      <vt:lpstr>16 I say then: Walk in the Spirit, and you shall not fulfill the lust of the fle</vt:lpstr>
      <vt:lpstr>Romans 8:5 NKJV</vt:lpstr>
      <vt:lpstr>5 For those who live according to the flesh set their minds on the things of the</vt:lpstr>
      <vt:lpstr>Romans 8:16-17 NKJV</vt:lpstr>
      <vt:lpstr>16 The Spirit Himself bears witness with our spirit that we are children of God,</vt:lpstr>
      <vt:lpstr>Romans 8:26 NKJV</vt:lpstr>
      <vt:lpstr>26 Likewise the Spirit also helps in our weaknesses. For we do not know what we </vt:lpstr>
      <vt:lpstr>Psalm 32:8 NKJV</vt:lpstr>
      <vt:lpstr>8 I will instruct you and teach you in the way you should go; I will guide you w</vt:lpstr>
      <vt:lpstr>Isaiah 30:21 NKJV</vt:lpstr>
      <vt:lpstr>21 Your ears shall hear a word behind you, saying, “This is the way, walk in it,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2022-09-25T01:28:00Z</dcterms:created>
  <dcterms:modified xsi:type="dcterms:W3CDTF">2022-09-25T01:28:00Z</dcterms:modified>
</cp:coreProperties>
</file>