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Faith In The Name Of Jesus Wed 2/19/2020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3:1-16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3 </w:t>
      </w:r>
      <w:r>
        <w:rPr>
          <w:rFonts w:ascii="Verdana" w:hAnsi="Verdana" w:cs="Verdana" w:eastAsia="Verdana"/>
          <w:color w:val="000000"/>
          <w:spacing w:val="0"/>
          <w:position w:val="0"/>
          <w:sz w:val="24"/>
          <w:shd w:fill="FFFFFF" w:val="clear"/>
        </w:rPr>
        <w:t xml:space="preserve">Now Peter and John went up together to the temple at the hour of prayer, the ninth </w:t>
      </w:r>
      <w:r>
        <w:rPr>
          <w:rFonts w:ascii="Verdana" w:hAnsi="Verdana" w:cs="Verdana" w:eastAsia="Verdana"/>
          <w:i/>
          <w:color w:val="000000"/>
          <w:spacing w:val="0"/>
          <w:position w:val="0"/>
          <w:sz w:val="24"/>
          <w:shd w:fill="FFFFFF" w:val="clear"/>
        </w:rPr>
        <w:t xml:space="preserve">hour.</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And a certain man lame from his mother’s womb was carried, whom they laid daily at the gate of the temple which is called Beautiful, to ask alms from those who entered the temple;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who, seeing Peter and John about to go into the temple, asked for alms.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And fixing his eyes on him, with John, Peter said, “Look at us.”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So he gave them his attention, expecting to receive something from them.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Then Peter said, “Silver and gold I do not have, but what I do have I give you: In the name of Jesus Christ of Nazareth, rise up and walk.”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And he took him by the right hand and lifted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up, and immediately his feet and ankle bones received strength.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So he, leaping up, stood and walked and entered the temple with them</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walking, leaping, and praising God.</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And all the people saw him walking and praising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Then they knew that it was he who sat begging alms at the Beautiful Gate of the temple; and they were filled with wonder and amazement at what had happened to him.</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Now as the lame man who was healed held on to Peter and John, all the people ran together to them in the porch which is called Solomon’s, greatly amazed.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So when Peter saw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he responded to the people: “Men of Israel, why do you marvel at this? Or why look so intently at us, as though by our own power or godliness we had made this man walk?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The God of Abraham, Isaac, and Jacob, the God of our fathers, glorified His Servant Jesus, whom you delivered up and denied in the presence of Pilate, when he was determined to let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go.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But you denied the Holy One and the Just, and asked for a murderer to be granted to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and killed the Prince of life, whom God raised from the dead, of which we are witnesses.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And His name, through faith in His name, has made this man strong, whom you see and know. Yes, the faith which </w:t>
      </w:r>
      <w:r>
        <w:rPr>
          <w:rFonts w:ascii="Verdana" w:hAnsi="Verdana" w:cs="Verdana" w:eastAsia="Verdana"/>
          <w:i/>
          <w:color w:val="000000"/>
          <w:spacing w:val="0"/>
          <w:position w:val="0"/>
          <w:sz w:val="24"/>
          <w:shd w:fill="FFFFFF" w:val="clear"/>
        </w:rPr>
        <w:t xml:space="preserve">comes</w:t>
      </w:r>
      <w:r>
        <w:rPr>
          <w:rFonts w:ascii="Verdana" w:hAnsi="Verdana" w:cs="Verdana" w:eastAsia="Verdana"/>
          <w:color w:val="000000"/>
          <w:spacing w:val="0"/>
          <w:position w:val="0"/>
          <w:sz w:val="24"/>
          <w:shd w:fill="FFFFFF" w:val="clear"/>
        </w:rPr>
        <w:t xml:space="preserve"> through Him has given him this perfect soundness in the presence of you all.</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You have to be expecting to receive, to receive from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6:14-20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Now King Herod heard </w:t>
      </w:r>
      <w:r>
        <w:rPr>
          <w:rFonts w:ascii="Verdana" w:hAnsi="Verdana" w:cs="Verdana" w:eastAsia="Verdana"/>
          <w:i/>
          <w:color w:val="000000"/>
          <w:spacing w:val="0"/>
          <w:position w:val="0"/>
          <w:sz w:val="24"/>
          <w:shd w:fill="FFFFFF" w:val="clear"/>
        </w:rPr>
        <w:t xml:space="preserve">of Him,</w:t>
      </w:r>
      <w:r>
        <w:rPr>
          <w:rFonts w:ascii="Verdana" w:hAnsi="Verdana" w:cs="Verdana" w:eastAsia="Verdana"/>
          <w:color w:val="000000"/>
          <w:spacing w:val="0"/>
          <w:position w:val="0"/>
          <w:sz w:val="24"/>
          <w:shd w:fill="FFFFFF" w:val="clear"/>
        </w:rPr>
        <w:t xml:space="preserve"> for His name had become well known. And he said, “John the Baptist is risen from the dead, and therefore these powers are at work in him.”</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Others said, “It is Elijah.” And others said, “It is the Prophet, or like one of the prophets.”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But when Herod heard, he said, “This is John, whom I beheaded; he has been raised from the dead!”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For Herod himself had sent and laid hold of John, and bound him in prison for the sake of Herodias, his brother Philip’s wife; for he had married her.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Because John had said to Herod, “It is not lawful for you to have your brother’s wife.”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Therefore Herodias held it against him and wanted to kill him, but she could not;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for Herod feared John, knowing that he </w:t>
      </w:r>
      <w:r>
        <w:rPr>
          <w:rFonts w:ascii="Verdana" w:hAnsi="Verdana" w:cs="Verdana" w:eastAsia="Verdana"/>
          <w:i/>
          <w:color w:val="000000"/>
          <w:spacing w:val="0"/>
          <w:position w:val="0"/>
          <w:sz w:val="24"/>
          <w:shd w:fill="FFFFFF" w:val="clear"/>
        </w:rPr>
        <w:t xml:space="preserve">was</w:t>
      </w:r>
      <w:r>
        <w:rPr>
          <w:rFonts w:ascii="Verdana" w:hAnsi="Verdana" w:cs="Verdana" w:eastAsia="Verdana"/>
          <w:color w:val="000000"/>
          <w:spacing w:val="0"/>
          <w:position w:val="0"/>
          <w:sz w:val="24"/>
          <w:shd w:fill="FFFFFF" w:val="clear"/>
        </w:rPr>
        <w:t xml:space="preserve"> a just and holy man, and he protected him. And when he heard him, he did many things, and heard him gladly.</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His Name is above every name.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1:16-23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do not cease to give thanks for you, making mention of you in my prayers: </w:t>
      </w: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that the God of our Lord Jesus Christ, the Father of glory, may give to you the spirit of wisdom and revelation in the knowledge of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the eyes of your understanding being enlightened; that you may know what is the hope of His calling, what are the riches of the glory of His inheritance in the saints,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what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exceeding greatness of His power toward us who believe, according to the working of His mighty power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which He worked in Christ when He raised Him from the dead and seated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at His right hand in the heavenly </w:t>
      </w:r>
      <w:r>
        <w:rPr>
          <w:rFonts w:ascii="Verdana" w:hAnsi="Verdana" w:cs="Verdana" w:eastAsia="Verdana"/>
          <w:i/>
          <w:color w:val="000000"/>
          <w:spacing w:val="0"/>
          <w:position w:val="0"/>
          <w:sz w:val="24"/>
          <w:shd w:fill="FFFFFF" w:val="clear"/>
        </w:rPr>
        <w:t xml:space="preserve">places,</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far above all principality and power and might and dominion, and every name that is named, not only in this age but also in that which is to come.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And He put all </w:t>
      </w:r>
      <w:r>
        <w:rPr>
          <w:rFonts w:ascii="Verdana" w:hAnsi="Verdana" w:cs="Verdana" w:eastAsia="Verdana"/>
          <w:i/>
          <w:color w:val="000000"/>
          <w:spacing w:val="0"/>
          <w:position w:val="0"/>
          <w:sz w:val="24"/>
          <w:shd w:fill="FFFFFF" w:val="clear"/>
        </w:rPr>
        <w:t xml:space="preserve">things</w:t>
      </w:r>
      <w:r>
        <w:rPr>
          <w:rFonts w:ascii="Verdana" w:hAnsi="Verdana" w:cs="Verdana" w:eastAsia="Verdana"/>
          <w:color w:val="000000"/>
          <w:spacing w:val="0"/>
          <w:position w:val="0"/>
          <w:sz w:val="24"/>
          <w:shd w:fill="FFFFFF" w:val="clear"/>
        </w:rPr>
        <w:t xml:space="preserve"> under His feet, and gave Him </w:t>
      </w:r>
      <w:r>
        <w:rPr>
          <w:rFonts w:ascii="Verdana" w:hAnsi="Verdana" w:cs="Verdana" w:eastAsia="Verdana"/>
          <w:i/>
          <w:color w:val="000000"/>
          <w:spacing w:val="0"/>
          <w:position w:val="0"/>
          <w:sz w:val="24"/>
          <w:shd w:fill="FFFFFF" w:val="clear"/>
        </w:rPr>
        <w:t xml:space="preserve">to be</w:t>
      </w:r>
      <w:r>
        <w:rPr>
          <w:rFonts w:ascii="Verdana" w:hAnsi="Verdana" w:cs="Verdana" w:eastAsia="Verdana"/>
          <w:color w:val="000000"/>
          <w:spacing w:val="0"/>
          <w:position w:val="0"/>
          <w:sz w:val="24"/>
          <w:shd w:fill="FFFFFF" w:val="clear"/>
        </w:rPr>
        <w:t xml:space="preserve"> head over all </w:t>
      </w:r>
      <w:r>
        <w:rPr>
          <w:rFonts w:ascii="Verdana" w:hAnsi="Verdana" w:cs="Verdana" w:eastAsia="Verdana"/>
          <w:i/>
          <w:color w:val="000000"/>
          <w:spacing w:val="0"/>
          <w:position w:val="0"/>
          <w:sz w:val="24"/>
          <w:shd w:fill="FFFFFF" w:val="clear"/>
        </w:rPr>
        <w:t xml:space="preserve">things</w:t>
      </w:r>
      <w:r>
        <w:rPr>
          <w:rFonts w:ascii="Verdana" w:hAnsi="Verdana" w:cs="Verdana" w:eastAsia="Verdana"/>
          <w:color w:val="000000"/>
          <w:spacing w:val="0"/>
          <w:position w:val="0"/>
          <w:sz w:val="24"/>
          <w:shd w:fill="FFFFFF" w:val="clear"/>
        </w:rPr>
        <w:t xml:space="preserve"> to the church,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which is His body, the fullness of Him who fills all in all.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Philippians 2:9-11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Therefore God also has highly exalted Him and given Him the name which is above every name,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that at the name of Jesus every knee should bow, of those in heaven, and of those on earth, and of those under the earth,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every tongue should confess that Jesus Christ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Lord, to the glory of God the Father.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18:10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 name of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a strong tower; The righteous run to it and are safe.</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Safe, high, above evil and strong. The name of the Lord is a place of complete safety to all who trust in Him. The Body of Christ has been given power of attorney to use Jesus’ Name.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3:15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from whom the whole family in heaven and earth is named,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3:17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And whatever you do in word or deed, </w:t>
      </w:r>
      <w:r>
        <w:rPr>
          <w:rFonts w:ascii="Verdana" w:hAnsi="Verdana" w:cs="Verdana" w:eastAsia="Verdana"/>
          <w:i/>
          <w:color w:val="000000"/>
          <w:spacing w:val="0"/>
          <w:position w:val="0"/>
          <w:sz w:val="24"/>
          <w:shd w:fill="FFFFFF" w:val="clear"/>
        </w:rPr>
        <w:t xml:space="preserve">do</w:t>
      </w:r>
      <w:r>
        <w:rPr>
          <w:rFonts w:ascii="Verdana" w:hAnsi="Verdana" w:cs="Verdana" w:eastAsia="Verdana"/>
          <w:color w:val="000000"/>
          <w:spacing w:val="0"/>
          <w:position w:val="0"/>
          <w:sz w:val="24"/>
          <w:shd w:fill="FFFFFF" w:val="clear"/>
        </w:rPr>
        <w:t xml:space="preserve"> all in the name of the Lord Jesus, giving thanks to God the Father through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4:12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Nor is there salvation in any other, for there is no other name under heaven given among men by which we must be saved.”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Name is among men.</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3:16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And His name, through faith in His name, has made this man strong, whom you see and know. Yes, the faith which </w:t>
      </w:r>
      <w:r>
        <w:rPr>
          <w:rFonts w:ascii="Verdana" w:hAnsi="Verdana" w:cs="Verdana" w:eastAsia="Verdana"/>
          <w:i/>
          <w:color w:val="000000"/>
          <w:spacing w:val="0"/>
          <w:position w:val="0"/>
          <w:sz w:val="24"/>
          <w:shd w:fill="FFFFFF" w:val="clear"/>
        </w:rPr>
        <w:t xml:space="preserve">comes</w:t>
      </w:r>
      <w:r>
        <w:rPr>
          <w:rFonts w:ascii="Verdana" w:hAnsi="Verdana" w:cs="Verdana" w:eastAsia="Verdana"/>
          <w:color w:val="000000"/>
          <w:spacing w:val="0"/>
          <w:position w:val="0"/>
          <w:sz w:val="24"/>
          <w:shd w:fill="FFFFFF" w:val="clear"/>
        </w:rPr>
        <w:t xml:space="preserve"> through Him has given him this perfect soundness in the presence of you all.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4:8-10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Then Peter, filled with the Holy Spirit, said to them, “Rulers of the people and elders of Israel: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If we this day are judged for a good deed </w:t>
      </w:r>
      <w:r>
        <w:rPr>
          <w:rFonts w:ascii="Verdana" w:hAnsi="Verdana" w:cs="Verdana" w:eastAsia="Verdana"/>
          <w:i/>
          <w:color w:val="000000"/>
          <w:spacing w:val="0"/>
          <w:position w:val="0"/>
          <w:sz w:val="24"/>
          <w:shd w:fill="FFFFFF" w:val="clear"/>
        </w:rPr>
        <w:t xml:space="preserve">done</w:t>
      </w:r>
      <w:r>
        <w:rPr>
          <w:rFonts w:ascii="Verdana" w:hAnsi="Verdana" w:cs="Verdana" w:eastAsia="Verdana"/>
          <w:color w:val="000000"/>
          <w:spacing w:val="0"/>
          <w:position w:val="0"/>
          <w:sz w:val="24"/>
          <w:shd w:fill="FFFFFF" w:val="clear"/>
        </w:rPr>
        <w:t xml:space="preserve"> to a helpless man, by what means he has been made well,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let it be known to you all, and to all the people of Israel, that by the name of Jesus Christ of Nazareth, whom you crucified, whom God raised from the dead, by Him this man stands here before you whole.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Faith in Jesus’ Name is developed by putting the Word first place in your life.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Peter 1:17-20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For He received from God the Father honor and glory when such a voice came to Him from the Excellent Glory: “This is My beloved Son, in whom I am well pleased.”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And we heard this voice which came from heaven when we were with Him on the holy mountain.</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so we have the prophetic word confirmed, which you do well to heed as a light that shines in a dark place, until the day dawns and the morning star rises in your hearts;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knowing this first, that no prophecy of Scripture is of any private interpretation,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Meditating on the Word.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Joshua 1:8-9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This Book of the Law shall not depart from your mouth, but you shall meditate in it day and night, that you may observe to do according to all that is written in it. For then you will make your way prosperous, and then you will have good success.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Have I not commanded you? Be strong and of good courage; do not be afraid, nor be dismayed, for the Lord your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with you wherever you go.”</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This is the secret of obedience, which in turn is the secret of success.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Acting on The Word.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1:22-23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But be doers of the word, and not hearers only, deceiving yourselves.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For if anyone is a hearer of the word and not a doer, he is like a man observing his natural face in a mirror;</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Making the decision to live by faith, practice faith.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5:13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For everyone who partakes </w:t>
      </w:r>
      <w:r>
        <w:rPr>
          <w:rFonts w:ascii="Verdana" w:hAnsi="Verdana" w:cs="Verdana" w:eastAsia="Verdana"/>
          <w:i/>
          <w:color w:val="000000"/>
          <w:spacing w:val="0"/>
          <w:position w:val="0"/>
          <w:sz w:val="24"/>
          <w:shd w:fill="FFFFFF" w:val="clear"/>
        </w:rPr>
        <w:t xml:space="preserve">only</w:t>
      </w:r>
      <w:r>
        <w:rPr>
          <w:rFonts w:ascii="Verdana" w:hAnsi="Verdana" w:cs="Verdana" w:eastAsia="Verdana"/>
          <w:color w:val="000000"/>
          <w:spacing w:val="0"/>
          <w:position w:val="0"/>
          <w:sz w:val="24"/>
          <w:shd w:fill="FFFFFF" w:val="clear"/>
        </w:rPr>
        <w:t xml:space="preserve"> of milk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unskilled in the word of righteousness, for he is a babe.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14:23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But he who doubts is condemned if he eats, because </w:t>
      </w:r>
      <w:r>
        <w:rPr>
          <w:rFonts w:ascii="Verdana" w:hAnsi="Verdana" w:cs="Verdana" w:eastAsia="Verdana"/>
          <w:i/>
          <w:color w:val="000000"/>
          <w:spacing w:val="0"/>
          <w:position w:val="0"/>
          <w:sz w:val="24"/>
          <w:shd w:fill="FFFFFF" w:val="clear"/>
        </w:rPr>
        <w:t xml:space="preserve">he does</w:t>
      </w:r>
      <w:r>
        <w:rPr>
          <w:rFonts w:ascii="Verdana" w:hAnsi="Verdana" w:cs="Verdana" w:eastAsia="Verdana"/>
          <w:color w:val="000000"/>
          <w:spacing w:val="0"/>
          <w:position w:val="0"/>
          <w:sz w:val="24"/>
          <w:shd w:fill="FFFFFF" w:val="clear"/>
        </w:rPr>
        <w:t xml:space="preserve"> not </w:t>
      </w:r>
      <w:r>
        <w:rPr>
          <w:rFonts w:ascii="Verdana" w:hAnsi="Verdana" w:cs="Verdana" w:eastAsia="Verdana"/>
          <w:i/>
          <w:color w:val="000000"/>
          <w:spacing w:val="0"/>
          <w:position w:val="0"/>
          <w:sz w:val="24"/>
          <w:shd w:fill="FFFFFF" w:val="clear"/>
        </w:rPr>
        <w:t xml:space="preserve">eat</w:t>
      </w:r>
      <w:r>
        <w:rPr>
          <w:rFonts w:ascii="Verdana" w:hAnsi="Verdana" w:cs="Verdana" w:eastAsia="Verdana"/>
          <w:color w:val="000000"/>
          <w:spacing w:val="0"/>
          <w:position w:val="0"/>
          <w:sz w:val="24"/>
          <w:shd w:fill="FFFFFF" w:val="clear"/>
        </w:rPr>
        <w:t xml:space="preserve"> from faith; for whatever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not from faith is sin.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3:17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And whatever you do in word or deed, </w:t>
      </w:r>
      <w:r>
        <w:rPr>
          <w:rFonts w:ascii="Verdana" w:hAnsi="Verdana" w:cs="Verdana" w:eastAsia="Verdana"/>
          <w:i/>
          <w:color w:val="000000"/>
          <w:spacing w:val="0"/>
          <w:position w:val="0"/>
          <w:sz w:val="24"/>
          <w:shd w:fill="FFFFFF" w:val="clear"/>
        </w:rPr>
        <w:t xml:space="preserve">do</w:t>
      </w:r>
      <w:r>
        <w:rPr>
          <w:rFonts w:ascii="Verdana" w:hAnsi="Verdana" w:cs="Verdana" w:eastAsia="Verdana"/>
          <w:color w:val="000000"/>
          <w:spacing w:val="0"/>
          <w:position w:val="0"/>
          <w:sz w:val="24"/>
          <w:shd w:fill="FFFFFF" w:val="clear"/>
        </w:rPr>
        <w:t xml:space="preserve"> all in the name of the Lord Jesus, giving thanks to God the Father through Him.</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Making the decision to live the love life, practice love.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Galatians 5:6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For in Christ Jesus neither circumcision nor uncircumcision avails anything, but faith working through love.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power of Jesus’ Name will become a heartfelt reality.</w:t>
      </w: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